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XSpec="center" w:tblpY="98"/>
        <w:tblOverlap w:val="never"/>
        <w:tblW w:w="6091" w:type="dxa"/>
        <w:tblLook w:val="04A0" w:firstRow="1" w:lastRow="0" w:firstColumn="1" w:lastColumn="0" w:noHBand="0" w:noVBand="1"/>
      </w:tblPr>
      <w:tblGrid>
        <w:gridCol w:w="1293"/>
        <w:gridCol w:w="1107"/>
        <w:gridCol w:w="1292"/>
        <w:gridCol w:w="1107"/>
        <w:gridCol w:w="1292"/>
      </w:tblGrid>
      <w:tr w:rsidR="001405CC" w:rsidTr="00C703F5">
        <w:trPr>
          <w:trHeight w:val="83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2D5623" w:rsidRPr="00405BAB" w:rsidRDefault="002D5623" w:rsidP="0054243C">
            <w:pPr>
              <w:rPr>
                <w:color w:val="FF0000"/>
              </w:rPr>
            </w:pPr>
          </w:p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276" w:type="dxa"/>
            <w:shd w:val="clear" w:color="auto" w:fill="FF0000"/>
          </w:tcPr>
          <w:p w:rsidR="002D5623" w:rsidRDefault="002D5623" w:rsidP="0054243C"/>
        </w:tc>
        <w:tc>
          <w:tcPr>
            <w:tcW w:w="1276" w:type="dxa"/>
            <w:shd w:val="clear" w:color="auto" w:fill="FF0000"/>
          </w:tcPr>
          <w:p w:rsidR="002D5623" w:rsidRDefault="002D5623" w:rsidP="0054243C"/>
        </w:tc>
        <w:tc>
          <w:tcPr>
            <w:tcW w:w="1134" w:type="dxa"/>
            <w:shd w:val="clear" w:color="auto" w:fill="FF0000"/>
          </w:tcPr>
          <w:p w:rsidR="002D5623" w:rsidRDefault="002D5623" w:rsidP="0054243C"/>
        </w:tc>
      </w:tr>
      <w:tr w:rsidR="001405CC" w:rsidTr="00C703F5">
        <w:trPr>
          <w:trHeight w:val="786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FFFF00"/>
          </w:tcPr>
          <w:p w:rsidR="002D5623" w:rsidRDefault="002D5623" w:rsidP="0054243C"/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276" w:type="dxa"/>
            <w:shd w:val="clear" w:color="auto" w:fill="FF0000"/>
          </w:tcPr>
          <w:p w:rsidR="002D5623" w:rsidRDefault="002D5623" w:rsidP="0054243C"/>
        </w:tc>
        <w:tc>
          <w:tcPr>
            <w:tcW w:w="1134" w:type="dxa"/>
            <w:shd w:val="clear" w:color="auto" w:fill="FF0000"/>
          </w:tcPr>
          <w:p w:rsidR="002D5623" w:rsidRDefault="002D5623" w:rsidP="0054243C"/>
        </w:tc>
      </w:tr>
      <w:tr w:rsidR="001405CC" w:rsidTr="00C703F5">
        <w:trPr>
          <w:trHeight w:val="832"/>
        </w:trPr>
        <w:tc>
          <w:tcPr>
            <w:tcW w:w="1129" w:type="dxa"/>
            <w:shd w:val="clear" w:color="auto" w:fill="FFFF00"/>
          </w:tcPr>
          <w:p w:rsidR="002D5623" w:rsidRDefault="002D5623" w:rsidP="0054243C"/>
        </w:tc>
        <w:tc>
          <w:tcPr>
            <w:tcW w:w="1276" w:type="dxa"/>
            <w:shd w:val="clear" w:color="auto" w:fill="FFFF00"/>
          </w:tcPr>
          <w:p w:rsidR="002D5623" w:rsidRDefault="002D5623" w:rsidP="0054243C"/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134" w:type="dxa"/>
            <w:shd w:val="clear" w:color="auto" w:fill="FF0000"/>
          </w:tcPr>
          <w:p w:rsidR="002D5623" w:rsidRDefault="002D5623" w:rsidP="0054243C"/>
        </w:tc>
      </w:tr>
      <w:tr w:rsidR="001405CC" w:rsidTr="00C703F5">
        <w:trPr>
          <w:trHeight w:val="786"/>
        </w:trPr>
        <w:tc>
          <w:tcPr>
            <w:tcW w:w="1129" w:type="dxa"/>
            <w:shd w:val="clear" w:color="auto" w:fill="70AD47" w:themeFill="accent6"/>
          </w:tcPr>
          <w:p w:rsidR="002D5623" w:rsidRPr="0012438C" w:rsidRDefault="002D5623" w:rsidP="0054243C">
            <w:pPr>
              <w:rPr>
                <w:lang w:val="kk-KZ"/>
              </w:rPr>
            </w:pPr>
          </w:p>
        </w:tc>
        <w:tc>
          <w:tcPr>
            <w:tcW w:w="1276" w:type="dxa"/>
            <w:shd w:val="clear" w:color="auto" w:fill="FFFF00"/>
          </w:tcPr>
          <w:p w:rsidR="002D5623" w:rsidRDefault="002D5623" w:rsidP="0054243C"/>
        </w:tc>
        <w:tc>
          <w:tcPr>
            <w:tcW w:w="1276" w:type="dxa"/>
            <w:shd w:val="clear" w:color="auto" w:fill="FFFF00"/>
          </w:tcPr>
          <w:p w:rsidR="002D5623" w:rsidRDefault="002D5623" w:rsidP="0054243C"/>
        </w:tc>
        <w:tc>
          <w:tcPr>
            <w:tcW w:w="1276" w:type="dxa"/>
            <w:shd w:val="clear" w:color="auto" w:fill="ED7D31" w:themeFill="accent2"/>
          </w:tcPr>
          <w:p w:rsidR="002D5623" w:rsidRDefault="002D5623" w:rsidP="0054243C"/>
        </w:tc>
        <w:tc>
          <w:tcPr>
            <w:tcW w:w="1134" w:type="dxa"/>
            <w:shd w:val="clear" w:color="auto" w:fill="ED7D31" w:themeFill="accent2"/>
          </w:tcPr>
          <w:p w:rsidR="002D5623" w:rsidRDefault="002D5623" w:rsidP="0054243C"/>
        </w:tc>
      </w:tr>
      <w:tr w:rsidR="001405CC" w:rsidTr="00C703F5">
        <w:trPr>
          <w:trHeight w:val="832"/>
        </w:trPr>
        <w:tc>
          <w:tcPr>
            <w:tcW w:w="1129" w:type="dxa"/>
            <w:shd w:val="clear" w:color="auto" w:fill="70AD47" w:themeFill="accent6"/>
          </w:tcPr>
          <w:p w:rsidR="002D5623" w:rsidRPr="0012438C" w:rsidRDefault="001405CC" w:rsidP="0054243C">
            <w:pPr>
              <w:rPr>
                <w:lang w:val="kk-KZ"/>
              </w:rPr>
            </w:pPr>
            <w:r>
              <w:rPr>
                <w:lang w:val="kk-KZ"/>
              </w:rPr>
              <w:t>3,4</w:t>
            </w:r>
            <w:r w:rsidR="002A67A3">
              <w:t xml:space="preserve"> </w:t>
            </w:r>
            <w:r w:rsidR="0012438C">
              <w:rPr>
                <w:lang w:val="kk-KZ"/>
              </w:rPr>
              <w:t xml:space="preserve">тәуекелдер </w:t>
            </w:r>
          </w:p>
        </w:tc>
        <w:tc>
          <w:tcPr>
            <w:tcW w:w="1276" w:type="dxa"/>
            <w:shd w:val="clear" w:color="auto" w:fill="70AD47" w:themeFill="accent6"/>
          </w:tcPr>
          <w:p w:rsidR="002D5623" w:rsidRDefault="002D5623" w:rsidP="0054243C"/>
        </w:tc>
        <w:tc>
          <w:tcPr>
            <w:tcW w:w="1276" w:type="dxa"/>
            <w:shd w:val="clear" w:color="auto" w:fill="FFFF00"/>
          </w:tcPr>
          <w:p w:rsidR="002D5623" w:rsidRPr="001405CC" w:rsidRDefault="001405CC" w:rsidP="0054243C">
            <w:pPr>
              <w:rPr>
                <w:lang w:val="kk-KZ"/>
              </w:rPr>
            </w:pPr>
            <w:r>
              <w:rPr>
                <w:lang w:val="kk-KZ"/>
              </w:rPr>
              <w:t>1,2 тәуекелдер</w:t>
            </w:r>
          </w:p>
        </w:tc>
        <w:tc>
          <w:tcPr>
            <w:tcW w:w="1276" w:type="dxa"/>
            <w:shd w:val="clear" w:color="auto" w:fill="FFFF00"/>
          </w:tcPr>
          <w:p w:rsidR="002D5623" w:rsidRDefault="002D5623" w:rsidP="0054243C"/>
        </w:tc>
        <w:tc>
          <w:tcPr>
            <w:tcW w:w="1134" w:type="dxa"/>
            <w:shd w:val="clear" w:color="auto" w:fill="ED7D31" w:themeFill="accent2"/>
          </w:tcPr>
          <w:p w:rsidR="002D5623" w:rsidRPr="001405CC" w:rsidRDefault="001405CC" w:rsidP="0054243C">
            <w:pPr>
              <w:rPr>
                <w:lang w:val="kk-KZ"/>
              </w:rPr>
            </w:pPr>
            <w:r>
              <w:rPr>
                <w:lang w:val="kk-KZ"/>
              </w:rPr>
              <w:t>5,6 тәуекелдер</w:t>
            </w:r>
            <w:bookmarkStart w:id="0" w:name="_GoBack"/>
            <w:bookmarkEnd w:id="0"/>
          </w:p>
        </w:tc>
      </w:tr>
    </w:tbl>
    <w:p w:rsidR="002152D2" w:rsidRPr="0012438C" w:rsidRDefault="0012438C" w:rsidP="0054243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12438C">
        <w:rPr>
          <w:rFonts w:ascii="Times New Roman" w:hAnsi="Times New Roman" w:cs="Times New Roman"/>
          <w:noProof/>
          <w:lang w:val="kk-KZ"/>
        </w:rPr>
        <w:t>Әсері</w:t>
      </w:r>
    </w:p>
    <w:p w:rsidR="002152D2" w:rsidRDefault="002152D2" w:rsidP="0054243C">
      <w:pPr>
        <w:spacing w:after="0" w:line="240" w:lineRule="auto"/>
      </w:pPr>
      <w:r>
        <w:t xml:space="preserve">         </w:t>
      </w:r>
      <w:r w:rsidR="00C703F5">
        <w:t xml:space="preserve">                </w:t>
      </w:r>
      <w:r>
        <w:t xml:space="preserve"> </w:t>
      </w:r>
      <w:r w:rsidR="00145FDC">
        <w:t>5</w:t>
      </w:r>
    </w:p>
    <w:p w:rsidR="00145FDC" w:rsidRDefault="00145FDC" w:rsidP="0054243C">
      <w:pPr>
        <w:spacing w:after="0" w:line="240" w:lineRule="auto"/>
      </w:pPr>
    </w:p>
    <w:p w:rsidR="002152D2" w:rsidRDefault="002152D2" w:rsidP="0054243C">
      <w:pPr>
        <w:spacing w:after="0" w:line="240" w:lineRule="auto"/>
      </w:pPr>
      <w:r>
        <w:t xml:space="preserve">          </w:t>
      </w:r>
      <w:r w:rsidR="00C703F5">
        <w:t xml:space="preserve">                </w:t>
      </w:r>
      <w:r w:rsidR="00145FDC">
        <w:t>4</w:t>
      </w:r>
    </w:p>
    <w:p w:rsidR="00145FDC" w:rsidRDefault="002152D2" w:rsidP="0054243C">
      <w:pPr>
        <w:spacing w:after="0" w:line="240" w:lineRule="auto"/>
      </w:pPr>
      <w:r>
        <w:t xml:space="preserve">          </w:t>
      </w:r>
      <w:r w:rsidR="00C703F5">
        <w:t xml:space="preserve">                </w:t>
      </w:r>
      <w:r w:rsidR="00145FDC">
        <w:t>3</w:t>
      </w:r>
    </w:p>
    <w:p w:rsidR="002152D2" w:rsidRDefault="002152D2" w:rsidP="0054243C">
      <w:pPr>
        <w:spacing w:after="0" w:line="240" w:lineRule="auto"/>
      </w:pPr>
    </w:p>
    <w:p w:rsidR="002152D2" w:rsidRDefault="002152D2" w:rsidP="0054243C">
      <w:pPr>
        <w:spacing w:after="0" w:line="240" w:lineRule="auto"/>
      </w:pPr>
      <w:r>
        <w:t xml:space="preserve">         </w:t>
      </w:r>
      <w:r w:rsidR="00C703F5">
        <w:t xml:space="preserve"> </w:t>
      </w:r>
      <w:r>
        <w:t xml:space="preserve"> </w:t>
      </w:r>
      <w:r w:rsidR="00C703F5">
        <w:t xml:space="preserve">               </w:t>
      </w:r>
      <w:r w:rsidR="00145FDC">
        <w:t>2</w:t>
      </w:r>
    </w:p>
    <w:p w:rsidR="002152D2" w:rsidRDefault="002152D2" w:rsidP="0054243C">
      <w:pPr>
        <w:spacing w:after="0" w:line="240" w:lineRule="auto"/>
      </w:pPr>
    </w:p>
    <w:p w:rsidR="002152D2" w:rsidRPr="002152D2" w:rsidRDefault="002152D2" w:rsidP="0054243C">
      <w:pPr>
        <w:spacing w:after="0" w:line="240" w:lineRule="auto"/>
      </w:pPr>
      <w:r>
        <w:t xml:space="preserve">          </w:t>
      </w:r>
      <w:r w:rsidR="00C703F5">
        <w:t xml:space="preserve">                </w:t>
      </w:r>
      <w:r w:rsidR="00145FDC">
        <w:t>1</w:t>
      </w:r>
    </w:p>
    <w:p w:rsidR="002152D2" w:rsidRDefault="002152D2" w:rsidP="0012438C">
      <w:pPr>
        <w:spacing w:after="0" w:line="240" w:lineRule="auto"/>
        <w:jc w:val="center"/>
      </w:pPr>
    </w:p>
    <w:p w:rsidR="00405BAB" w:rsidRDefault="002152D2" w:rsidP="0054243C">
      <w:pPr>
        <w:tabs>
          <w:tab w:val="left" w:pos="1695"/>
        </w:tabs>
        <w:spacing w:after="0" w:line="240" w:lineRule="auto"/>
      </w:pPr>
      <w:r>
        <w:tab/>
        <w:t xml:space="preserve">1                      </w:t>
      </w:r>
      <w:r w:rsidR="00C703F5">
        <w:t xml:space="preserve">        </w:t>
      </w:r>
      <w:r>
        <w:t xml:space="preserve">2                        3                          4                 </w:t>
      </w:r>
      <w:r w:rsidR="00C703F5">
        <w:t xml:space="preserve">    </w:t>
      </w:r>
      <w:r>
        <w:t xml:space="preserve"> 5</w:t>
      </w:r>
    </w:p>
    <w:p w:rsidR="0012438C" w:rsidRDefault="002152D2" w:rsidP="00D03B3E">
      <w:pPr>
        <w:tabs>
          <w:tab w:val="left" w:pos="1695"/>
        </w:tabs>
        <w:spacing w:after="0" w:line="240" w:lineRule="auto"/>
        <w:ind w:left="2124"/>
        <w:rPr>
          <w:sz w:val="20"/>
        </w:rPr>
      </w:pPr>
      <w:r>
        <w:t xml:space="preserve">                                                                       </w:t>
      </w:r>
      <w:r w:rsidRPr="002152D2">
        <w:rPr>
          <w:sz w:val="20"/>
        </w:rPr>
        <w:t xml:space="preserve">    </w:t>
      </w:r>
    </w:p>
    <w:p w:rsidR="0012438C" w:rsidRDefault="0012438C" w:rsidP="00D03B3E">
      <w:pPr>
        <w:tabs>
          <w:tab w:val="left" w:pos="1695"/>
        </w:tabs>
        <w:spacing w:after="0" w:line="240" w:lineRule="auto"/>
        <w:ind w:left="2124"/>
        <w:rPr>
          <w:rStyle w:val="anegp0gi0b9av8jahpyh"/>
        </w:rPr>
      </w:pPr>
    </w:p>
    <w:p w:rsidR="0012438C" w:rsidRDefault="0012438C" w:rsidP="00D03B3E">
      <w:pPr>
        <w:tabs>
          <w:tab w:val="left" w:pos="1695"/>
        </w:tabs>
        <w:spacing w:after="0" w:line="240" w:lineRule="auto"/>
        <w:ind w:left="2124"/>
        <w:rPr>
          <w:rStyle w:val="anegp0gi0b9av8jahpyh"/>
        </w:rPr>
      </w:pPr>
    </w:p>
    <w:p w:rsidR="0012438C" w:rsidRDefault="0012438C" w:rsidP="00D03B3E">
      <w:pPr>
        <w:tabs>
          <w:tab w:val="left" w:pos="1695"/>
        </w:tabs>
        <w:spacing w:after="0" w:line="240" w:lineRule="auto"/>
        <w:ind w:left="2124"/>
        <w:rPr>
          <w:rStyle w:val="anegp0gi0b9av8jahpyh"/>
        </w:rPr>
      </w:pPr>
    </w:p>
    <w:p w:rsidR="00A742F3" w:rsidRPr="0012438C" w:rsidRDefault="0012438C" w:rsidP="00D03B3E">
      <w:pPr>
        <w:tabs>
          <w:tab w:val="left" w:pos="1695"/>
        </w:tabs>
        <w:spacing w:after="0" w:line="240" w:lineRule="auto"/>
        <w:ind w:left="2124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қтималдығы</w:t>
      </w:r>
      <w:r w:rsidR="002152D2"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03B3E" w:rsidRPr="0012438C" w:rsidRDefault="00D03B3E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Тәуекел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ықтималдығын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бағалау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критерийлері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1-өте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сирек.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Оқиға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сирек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жағдайларда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ықтималдығы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1%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ға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дейін жүзеге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асырылуы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мүмкін.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2-сирек.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Оқиға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сирек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жағдайларда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ықтималдығы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1%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дан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10%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- ға дейін жүзеге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асырылуы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3-кейде.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жүзеге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ықтималдығы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11%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дан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25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% - ға дейін% 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4-жиі.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жүзеге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ықтималдығы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26%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дан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50%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- ға дейін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.</w:t>
      </w:r>
    </w:p>
    <w:p w:rsid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5-өте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жиі.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Оқиғаны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жүзеге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ықтималдығы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50%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дан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100%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- ға дейін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жоғары.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Тәуекелдердің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әсерін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бағалау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критерийлері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1-шамалы.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асырылған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жағдайда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қандай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да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теріс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салдардың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болмауы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2-көрнекті.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іске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асырудың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салдары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маңызды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емес.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3-Үлкен.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жүзеге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асырудың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салдары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айтарлықтай,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бірақ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толығымен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түзетілуі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4-сыни.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жүзеге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асырудың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салдары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маңызды,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бірақ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белгілі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бір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дәрежеде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түзетілуі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5-апатты.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жүзеге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асырудың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салдары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өте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маңызды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оларды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түзету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емес.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Тәуекелдің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өтелмейтін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салдары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бар.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Қызыл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аймақ</w:t>
      </w:r>
      <w:r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бұл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объектісі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үшін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өте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маңызды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және/немесе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апатты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тәуекелдер,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олардың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пайда болу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ықтималдығы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объектісіндегі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деңгейіне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әсер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етуі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мүмкін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салдардың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леулі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әлеуетіне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екі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факторға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байланысты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Қызғылт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сары </w:t>
      </w: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аймақ</w:t>
      </w:r>
      <w:r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объектісіндегі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деңгейіне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жоғары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ықтималдығы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үлкен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ықтимал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әсері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12438C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Сары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аймақ</w:t>
      </w:r>
      <w:r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объектісіндегі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деңгейіне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орташа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ықтималдығы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немесе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орташа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ықтимал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әсері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бар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883843" w:rsidRPr="0012438C" w:rsidRDefault="0012438C" w:rsidP="0054243C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Жасыл</w:t>
      </w:r>
      <w:r w:rsidRPr="0012438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b/>
          <w:sz w:val="28"/>
          <w:szCs w:val="28"/>
          <w:lang w:val="kk-KZ"/>
        </w:rPr>
        <w:t>аймақ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пайда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болу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ықтималдығы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төмен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және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(немесе)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талдау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объектісіндегі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сыбайлас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жемқорлық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деңгейіне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айтарлықтай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әсер</w:t>
      </w:r>
      <w:r w:rsidRPr="0012438C">
        <w:rPr>
          <w:rFonts w:ascii="Times New Roman" w:hAnsi="Times New Roman" w:cs="Times New Roman"/>
          <w:sz w:val="28"/>
          <w:szCs w:val="28"/>
          <w:lang w:val="kk-KZ"/>
        </w:rPr>
        <w:t xml:space="preserve"> етпейтін </w:t>
      </w:r>
      <w:r w:rsidRPr="0012438C">
        <w:rPr>
          <w:rStyle w:val="anegp0gi0b9av8jahpyh"/>
          <w:rFonts w:ascii="Times New Roman" w:hAnsi="Times New Roman" w:cs="Times New Roman"/>
          <w:sz w:val="28"/>
          <w:szCs w:val="28"/>
          <w:lang w:val="kk-KZ"/>
        </w:rPr>
        <w:t>тәуекелдер.</w:t>
      </w:r>
    </w:p>
    <w:sectPr w:rsidR="00883843" w:rsidRPr="00124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457" w:rsidRDefault="00FF6457" w:rsidP="00405BAB">
      <w:pPr>
        <w:spacing w:after="0" w:line="240" w:lineRule="auto"/>
      </w:pPr>
      <w:r>
        <w:separator/>
      </w:r>
    </w:p>
  </w:endnote>
  <w:endnote w:type="continuationSeparator" w:id="0">
    <w:p w:rsidR="00FF6457" w:rsidRDefault="00FF6457" w:rsidP="0040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457" w:rsidRDefault="00FF6457" w:rsidP="00405BAB">
      <w:pPr>
        <w:spacing w:after="0" w:line="240" w:lineRule="auto"/>
      </w:pPr>
      <w:r>
        <w:separator/>
      </w:r>
    </w:p>
  </w:footnote>
  <w:footnote w:type="continuationSeparator" w:id="0">
    <w:p w:rsidR="00FF6457" w:rsidRDefault="00FF6457" w:rsidP="0040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1A16"/>
    <w:multiLevelType w:val="hybridMultilevel"/>
    <w:tmpl w:val="1C64AD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B4317"/>
    <w:multiLevelType w:val="hybridMultilevel"/>
    <w:tmpl w:val="EDC8D398"/>
    <w:lvl w:ilvl="0" w:tplc="EEA25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E5868"/>
    <w:multiLevelType w:val="hybridMultilevel"/>
    <w:tmpl w:val="59323A5E"/>
    <w:lvl w:ilvl="0" w:tplc="F46EC9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E2160"/>
    <w:multiLevelType w:val="hybridMultilevel"/>
    <w:tmpl w:val="86B68706"/>
    <w:lvl w:ilvl="0" w:tplc="F6386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150D5"/>
    <w:multiLevelType w:val="hybridMultilevel"/>
    <w:tmpl w:val="93EC2D30"/>
    <w:lvl w:ilvl="0" w:tplc="3B3A6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AB"/>
    <w:rsid w:val="0009696F"/>
    <w:rsid w:val="0012438C"/>
    <w:rsid w:val="001405CC"/>
    <w:rsid w:val="00145FDC"/>
    <w:rsid w:val="002152D2"/>
    <w:rsid w:val="002A67A3"/>
    <w:rsid w:val="002D5623"/>
    <w:rsid w:val="002F1609"/>
    <w:rsid w:val="00405BAB"/>
    <w:rsid w:val="0054243C"/>
    <w:rsid w:val="0057197B"/>
    <w:rsid w:val="00601378"/>
    <w:rsid w:val="0066295F"/>
    <w:rsid w:val="00680B76"/>
    <w:rsid w:val="00696579"/>
    <w:rsid w:val="00883843"/>
    <w:rsid w:val="00A742F3"/>
    <w:rsid w:val="00C703F5"/>
    <w:rsid w:val="00CC2DDD"/>
    <w:rsid w:val="00D03B3E"/>
    <w:rsid w:val="00D10068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461C"/>
  <w15:chartTrackingRefBased/>
  <w15:docId w15:val="{03E3AB60-FB3A-4CF2-8273-E4039B30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5BAB"/>
  </w:style>
  <w:style w:type="paragraph" w:styleId="a6">
    <w:name w:val="footer"/>
    <w:basedOn w:val="a"/>
    <w:link w:val="a7"/>
    <w:uiPriority w:val="99"/>
    <w:unhideWhenUsed/>
    <w:rsid w:val="00405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5BAB"/>
  </w:style>
  <w:style w:type="character" w:styleId="a8">
    <w:name w:val="line number"/>
    <w:basedOn w:val="a0"/>
    <w:uiPriority w:val="99"/>
    <w:semiHidden/>
    <w:unhideWhenUsed/>
    <w:rsid w:val="002D5623"/>
  </w:style>
  <w:style w:type="paragraph" w:styleId="a9">
    <w:name w:val="List Paragraph"/>
    <w:basedOn w:val="a"/>
    <w:uiPriority w:val="34"/>
    <w:qFormat/>
    <w:rsid w:val="00883843"/>
    <w:pPr>
      <w:ind w:left="720"/>
      <w:contextualSpacing/>
    </w:pPr>
  </w:style>
  <w:style w:type="character" w:customStyle="1" w:styleId="anegp0gi0b9av8jahpyh">
    <w:name w:val="anegp0gi0b9av8jahpyh"/>
    <w:basedOn w:val="a0"/>
    <w:rsid w:val="0012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Мырзагулов Арна Медеркулович</dc:creator>
  <cp:keywords/>
  <dc:description/>
  <cp:lastModifiedBy>Салтанат Естаева</cp:lastModifiedBy>
  <cp:revision>5</cp:revision>
  <dcterms:created xsi:type="dcterms:W3CDTF">2025-02-07T13:10:00Z</dcterms:created>
  <dcterms:modified xsi:type="dcterms:W3CDTF">2025-05-02T07:06:00Z</dcterms:modified>
</cp:coreProperties>
</file>